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39" w:type="dxa"/>
        <w:tblBorders>
          <w:bottom w:val="single" w:sz="4" w:space="0" w:color="auto"/>
        </w:tblBorders>
        <w:tblLook w:val="01E0" w:firstRow="1" w:lastRow="1" w:firstColumn="1" w:lastColumn="1" w:noHBand="0" w:noVBand="0"/>
      </w:tblPr>
      <w:tblGrid>
        <w:gridCol w:w="2362"/>
        <w:gridCol w:w="7877"/>
      </w:tblGrid>
      <w:tr w:rsidR="00D60E29" w:rsidRPr="00D60E29" w:rsidTr="00824796">
        <w:trPr>
          <w:trHeight w:val="989"/>
        </w:trPr>
        <w:tc>
          <w:tcPr>
            <w:tcW w:w="2362" w:type="dxa"/>
          </w:tcPr>
          <w:p w:rsidR="00D60E29" w:rsidRPr="00D60E29" w:rsidRDefault="00D60E29" w:rsidP="00D60E29">
            <w:pPr>
              <w:tabs>
                <w:tab w:val="center" w:pos="4680"/>
                <w:tab w:val="right" w:pos="9360"/>
              </w:tabs>
              <w:spacing w:after="0" w:line="312" w:lineRule="auto"/>
              <w:ind w:left="964" w:hanging="964"/>
              <w:jc w:val="center"/>
              <w:rPr>
                <w:rFonts w:ascii="Calibri" w:eastAsia="Calibri" w:hAnsi="Calibri" w:cs="Times New Roman"/>
                <w:sz w:val="22"/>
              </w:rPr>
            </w:pPr>
            <w:r w:rsidRPr="00D60E29">
              <w:rPr>
                <w:rFonts w:ascii="Calibri" w:eastAsia="Calibri" w:hAnsi="Calibri" w:cs="Times New Roman"/>
                <w:noProof/>
                <w:sz w:val="22"/>
              </w:rPr>
              <w:drawing>
                <wp:inline distT="0" distB="0" distL="0" distR="0" wp14:anchorId="7CF5885B" wp14:editId="727CFD2C">
                  <wp:extent cx="1306267" cy="69215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EW 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7424" cy="713958"/>
                          </a:xfrm>
                          <a:prstGeom prst="rect">
                            <a:avLst/>
                          </a:prstGeom>
                        </pic:spPr>
                      </pic:pic>
                    </a:graphicData>
                  </a:graphic>
                </wp:inline>
              </w:drawing>
            </w:r>
          </w:p>
        </w:tc>
        <w:tc>
          <w:tcPr>
            <w:tcW w:w="7877" w:type="dxa"/>
          </w:tcPr>
          <w:p w:rsidR="00D60E29" w:rsidRPr="00D60E29" w:rsidRDefault="00D60E29" w:rsidP="00D60E29">
            <w:pPr>
              <w:spacing w:after="0" w:line="312" w:lineRule="auto"/>
              <w:ind w:left="964" w:hanging="964"/>
              <w:jc w:val="both"/>
              <w:rPr>
                <w:rFonts w:eastAsia="Calibri" w:cs="Times New Roman"/>
                <w:b/>
                <w:bCs/>
                <w:sz w:val="22"/>
                <w:lang w:val="vi-VN"/>
              </w:rPr>
            </w:pPr>
            <w:r w:rsidRPr="00D60E29">
              <w:rPr>
                <w:rFonts w:eastAsia="Calibri" w:cs="Times New Roman"/>
                <w:b/>
                <w:bCs/>
                <w:sz w:val="22"/>
                <w:lang w:val="vi-VN"/>
              </w:rPr>
              <w:t>CÔNG TY CP ĐẦU TƯ VÀ PHÁT TRIỂN NĂNG LƯỢNG BẮC NAM</w:t>
            </w:r>
          </w:p>
          <w:p w:rsidR="00D60E29" w:rsidRPr="00D60E29" w:rsidRDefault="00D60E29" w:rsidP="00D60E29">
            <w:pPr>
              <w:spacing w:after="0" w:line="312" w:lineRule="auto"/>
              <w:ind w:left="964" w:hanging="964"/>
              <w:jc w:val="both"/>
              <w:rPr>
                <w:rFonts w:eastAsia="Calibri" w:cs="Times New Roman"/>
                <w:sz w:val="22"/>
              </w:rPr>
            </w:pPr>
            <w:r w:rsidRPr="00D60E29">
              <w:rPr>
                <w:rFonts w:eastAsia="Calibri" w:cs="Times New Roman"/>
                <w:sz w:val="22"/>
              </w:rPr>
              <w:t>Trụ</w:t>
            </w:r>
            <w:r w:rsidRPr="00D60E29">
              <w:rPr>
                <w:rFonts w:eastAsia="Calibri" w:cs="Times New Roman"/>
                <w:sz w:val="22"/>
                <w:lang w:val="vi-VN"/>
              </w:rPr>
              <w:t xml:space="preserve"> sở</w:t>
            </w:r>
            <w:r w:rsidRPr="00D60E29">
              <w:rPr>
                <w:rFonts w:eastAsia="Calibri" w:cs="Times New Roman"/>
                <w:sz w:val="22"/>
              </w:rPr>
              <w:t xml:space="preserve">: Số 9 đường Tây Hồ, </w:t>
            </w:r>
            <w:r w:rsidRPr="00D60E29">
              <w:rPr>
                <w:rFonts w:eastAsia="Calibri" w:cs="Times New Roman"/>
                <w:sz w:val="22"/>
                <w:lang w:val="vi-VN"/>
              </w:rPr>
              <w:t>P.</w:t>
            </w:r>
            <w:r w:rsidRPr="00D60E29">
              <w:rPr>
                <w:rFonts w:eastAsia="Calibri" w:cs="Times New Roman"/>
                <w:sz w:val="22"/>
              </w:rPr>
              <w:t xml:space="preserve"> Tây</w:t>
            </w:r>
            <w:r w:rsidRPr="00D60E29">
              <w:rPr>
                <w:rFonts w:eastAsia="Calibri" w:cs="Times New Roman"/>
                <w:sz w:val="22"/>
                <w:lang w:val="vi-VN"/>
              </w:rPr>
              <w:t xml:space="preserve"> Hồ</w:t>
            </w:r>
            <w:r w:rsidRPr="00D60E29">
              <w:rPr>
                <w:rFonts w:eastAsia="Calibri" w:cs="Times New Roman"/>
                <w:sz w:val="22"/>
              </w:rPr>
              <w:t>, TP</w:t>
            </w:r>
            <w:r w:rsidRPr="00D60E29">
              <w:rPr>
                <w:rFonts w:eastAsia="Calibri" w:cs="Times New Roman"/>
                <w:sz w:val="22"/>
                <w:lang w:val="vi-VN"/>
              </w:rPr>
              <w:t xml:space="preserve"> </w:t>
            </w:r>
            <w:r w:rsidRPr="00D60E29">
              <w:rPr>
                <w:rFonts w:eastAsia="Calibri" w:cs="Times New Roman"/>
                <w:sz w:val="22"/>
              </w:rPr>
              <w:t>Hà Nội, Việt Nam</w:t>
            </w:r>
          </w:p>
          <w:p w:rsidR="00D60E29" w:rsidRPr="00D60E29" w:rsidRDefault="00D60E29" w:rsidP="00D60E29">
            <w:pPr>
              <w:spacing w:after="0" w:line="312" w:lineRule="auto"/>
              <w:ind w:left="964" w:hanging="964"/>
              <w:jc w:val="both"/>
              <w:rPr>
                <w:rFonts w:eastAsia="Calibri" w:cs="Times New Roman"/>
                <w:sz w:val="22"/>
                <w:lang w:val="fr-FR"/>
              </w:rPr>
            </w:pPr>
            <w:r w:rsidRPr="00D60E29">
              <w:rPr>
                <w:rFonts w:eastAsia="Calibri" w:cs="Times New Roman"/>
                <w:sz w:val="22"/>
              </w:rPr>
              <w:t>Điện</w:t>
            </w:r>
            <w:r w:rsidRPr="00D60E29">
              <w:rPr>
                <w:rFonts w:eastAsia="Calibri" w:cs="Times New Roman"/>
                <w:sz w:val="22"/>
                <w:lang w:val="vi-VN"/>
              </w:rPr>
              <w:t xml:space="preserve"> thoại</w:t>
            </w:r>
            <w:r w:rsidRPr="00D60E29">
              <w:rPr>
                <w:rFonts w:eastAsia="Calibri" w:cs="Times New Roman"/>
                <w:sz w:val="22"/>
              </w:rPr>
              <w:t xml:space="preserve">: (84-4) </w:t>
            </w:r>
            <w:r w:rsidRPr="00D60E29">
              <w:rPr>
                <w:rFonts w:eastAsia="Calibri" w:cs="Times New Roman"/>
                <w:sz w:val="22"/>
                <w:lang w:val="vi-VN"/>
              </w:rPr>
              <w:t>366</w:t>
            </w:r>
            <w:r w:rsidRPr="00D60E29">
              <w:rPr>
                <w:rFonts w:eastAsia="Calibri" w:cs="Times New Roman"/>
                <w:sz w:val="22"/>
              </w:rPr>
              <w:t>.</w:t>
            </w:r>
            <w:r w:rsidRPr="00D60E29">
              <w:rPr>
                <w:rFonts w:eastAsia="Calibri" w:cs="Times New Roman"/>
                <w:sz w:val="22"/>
                <w:lang w:val="vi-VN"/>
              </w:rPr>
              <w:t>175</w:t>
            </w:r>
            <w:r w:rsidRPr="00D60E29">
              <w:rPr>
                <w:rFonts w:eastAsia="Calibri" w:cs="Times New Roman"/>
                <w:sz w:val="22"/>
              </w:rPr>
              <w:t>.</w:t>
            </w:r>
            <w:r w:rsidRPr="00D60E29">
              <w:rPr>
                <w:rFonts w:eastAsia="Calibri" w:cs="Times New Roman"/>
                <w:sz w:val="22"/>
                <w:lang w:val="vi-VN"/>
              </w:rPr>
              <w:t>868</w:t>
            </w:r>
            <w:r w:rsidRPr="00D60E29">
              <w:rPr>
                <w:rFonts w:eastAsia="Calibri" w:cs="Times New Roman"/>
                <w:sz w:val="22"/>
              </w:rPr>
              <w:t xml:space="preserve">;  </w:t>
            </w:r>
            <w:r w:rsidRPr="00D60E29">
              <w:rPr>
                <w:rFonts w:eastAsia="Calibri" w:cs="Times New Roman"/>
                <w:sz w:val="22"/>
                <w:lang w:val="fr-FR"/>
              </w:rPr>
              <w:t>Email: congty</w:t>
            </w:r>
            <w:r w:rsidRPr="00D60E29">
              <w:rPr>
                <w:rFonts w:eastAsia="Calibri" w:cs="Times New Roman"/>
                <w:sz w:val="22"/>
                <w:lang w:val="vi-VN"/>
              </w:rPr>
              <w:t>.bne</w:t>
            </w:r>
            <w:r w:rsidRPr="00D60E29">
              <w:rPr>
                <w:rFonts w:eastAsia="Calibri" w:cs="Times New Roman"/>
                <w:sz w:val="22"/>
                <w:lang w:val="fr-FR"/>
              </w:rPr>
              <w:t>@gmail.com</w:t>
            </w:r>
          </w:p>
        </w:tc>
      </w:tr>
    </w:tbl>
    <w:p w:rsidR="00D60E29" w:rsidRDefault="00D60E29">
      <w:pPr>
        <w:spacing w:after="0"/>
        <w:jc w:val="center"/>
        <w:rPr>
          <w:b/>
          <w:sz w:val="24"/>
        </w:rPr>
      </w:pPr>
    </w:p>
    <w:p w:rsidR="00233928" w:rsidRDefault="007B284B">
      <w:pPr>
        <w:spacing w:after="0"/>
        <w:jc w:val="center"/>
      </w:pPr>
      <w:r>
        <w:rPr>
          <w:b/>
          <w:sz w:val="32"/>
        </w:rPr>
        <w:t>THÔNG BÁO KẾT LUẬN</w:t>
      </w:r>
    </w:p>
    <w:p w:rsidR="00233928" w:rsidRDefault="007B284B">
      <w:pPr>
        <w:spacing w:after="240"/>
        <w:jc w:val="center"/>
      </w:pPr>
      <w:r>
        <w:rPr>
          <w:b/>
          <w:sz w:val="30"/>
        </w:rPr>
        <w:t xml:space="preserve">HỘI NGHỊ KHÁCH HÀNG </w:t>
      </w:r>
      <w:r w:rsidR="00F70D2B">
        <w:rPr>
          <w:b/>
          <w:sz w:val="30"/>
        </w:rPr>
        <w:t xml:space="preserve">THÁNG 10 </w:t>
      </w:r>
      <w:r>
        <w:rPr>
          <w:b/>
          <w:sz w:val="30"/>
        </w:rPr>
        <w:t>NĂM 2026</w:t>
      </w:r>
    </w:p>
    <w:p w:rsidR="00233928" w:rsidRDefault="007B284B" w:rsidP="00E469D3">
      <w:pPr>
        <w:spacing w:after="0" w:line="312" w:lineRule="auto"/>
        <w:ind w:firstLine="567"/>
      </w:pPr>
      <w:r>
        <w:t xml:space="preserve">Căn cứ nội dung trao đổi, thảo luận tại Hội nghị khách hàng </w:t>
      </w:r>
      <w:r w:rsidR="00F70D2B">
        <w:t xml:space="preserve">thường niên </w:t>
      </w:r>
      <w:r>
        <w:t>năm 2026, Công ty Cổ phần Đầu tư và Phát triển Năng lượng Bắc Nam (Công ty BNE) thông báo kết luận Hội nghị như sau:</w:t>
      </w:r>
    </w:p>
    <w:p w:rsidR="00233928" w:rsidRDefault="007B284B" w:rsidP="00E469D3">
      <w:pPr>
        <w:spacing w:after="0" w:line="312" w:lineRule="auto"/>
      </w:pPr>
      <w:r>
        <w:rPr>
          <w:b/>
        </w:rPr>
        <w:t>I. THÀNH PHẦN THAM DỰ</w:t>
      </w:r>
    </w:p>
    <w:p w:rsidR="00233928" w:rsidRDefault="007B284B" w:rsidP="00E469D3">
      <w:pPr>
        <w:spacing w:after="0" w:line="312" w:lineRule="auto"/>
      </w:pPr>
      <w:r>
        <w:rPr>
          <w:b/>
        </w:rPr>
        <w:t>1. Đại diện Chủ đầu tư Khu công nghiệp</w:t>
      </w:r>
      <w:r w:rsidR="00B21FCB">
        <w:rPr>
          <w:b/>
        </w:rPr>
        <w:t xml:space="preserve"> – Cụm công nghiệp</w:t>
      </w:r>
    </w:p>
    <w:p w:rsidR="00233928" w:rsidRDefault="007B284B" w:rsidP="00E469D3">
      <w:pPr>
        <w:spacing w:after="0" w:line="312" w:lineRule="auto"/>
        <w:ind w:left="283"/>
      </w:pPr>
      <w:r>
        <w:t xml:space="preserve">Ông Bùi Thọ Khang </w:t>
      </w:r>
      <w:r w:rsidR="009D38B0">
        <w:t>-</w:t>
      </w:r>
      <w:r>
        <w:t xml:space="preserve"> Trưởng ban Quản lý.</w:t>
      </w:r>
    </w:p>
    <w:p w:rsidR="00233928" w:rsidRDefault="007B284B" w:rsidP="00E469D3">
      <w:pPr>
        <w:spacing w:after="0" w:line="312" w:lineRule="auto"/>
      </w:pPr>
      <w:r>
        <w:rPr>
          <w:b/>
        </w:rPr>
        <w:t>2. Đại diện Công ty BNE</w:t>
      </w:r>
    </w:p>
    <w:p w:rsidR="00233928" w:rsidRDefault="007B284B" w:rsidP="00E469D3">
      <w:pPr>
        <w:spacing w:after="0" w:line="312" w:lineRule="auto"/>
        <w:ind w:left="283"/>
      </w:pPr>
      <w:r>
        <w:t xml:space="preserve">Ông Lê Minh Tuấn </w:t>
      </w:r>
      <w:r w:rsidR="009D38B0">
        <w:t>-</w:t>
      </w:r>
      <w:r>
        <w:t xml:space="preserve"> Chủ tịch Hội đồng quản trị;</w:t>
      </w:r>
    </w:p>
    <w:p w:rsidR="00233928" w:rsidRDefault="007B284B" w:rsidP="00E469D3">
      <w:pPr>
        <w:spacing w:after="0" w:line="312" w:lineRule="auto"/>
        <w:ind w:left="283"/>
      </w:pPr>
      <w:r>
        <w:t xml:space="preserve">Ông Nguyễn Văn Trường </w:t>
      </w:r>
      <w:r w:rsidR="009D38B0">
        <w:t>-</w:t>
      </w:r>
      <w:r>
        <w:t xml:space="preserve"> Thành viên Hội đồng quản trị;</w:t>
      </w:r>
    </w:p>
    <w:p w:rsidR="00233928" w:rsidRDefault="007B284B" w:rsidP="00E469D3">
      <w:pPr>
        <w:spacing w:after="0" w:line="312" w:lineRule="auto"/>
        <w:ind w:left="283"/>
      </w:pPr>
      <w:r>
        <w:t xml:space="preserve">Ông Bùi Thế Trung </w:t>
      </w:r>
      <w:r w:rsidR="009D38B0">
        <w:t>-</w:t>
      </w:r>
      <w:r>
        <w:t xml:space="preserve"> Thành viên Hội đồng quản trị;</w:t>
      </w:r>
    </w:p>
    <w:p w:rsidR="00233928" w:rsidRDefault="007B284B" w:rsidP="00E469D3">
      <w:pPr>
        <w:spacing w:after="0" w:line="312" w:lineRule="auto"/>
        <w:ind w:left="283"/>
      </w:pPr>
      <w:r>
        <w:t xml:space="preserve">Ông Nguyễn Trọng Hiển </w:t>
      </w:r>
      <w:r w:rsidR="009D38B0">
        <w:t>-</w:t>
      </w:r>
      <w:r>
        <w:t xml:space="preserve"> Thành viên Hội đồng quản trị;</w:t>
      </w:r>
    </w:p>
    <w:p w:rsidR="00233928" w:rsidRDefault="007B284B" w:rsidP="00E469D3">
      <w:pPr>
        <w:spacing w:after="0" w:line="312" w:lineRule="auto"/>
        <w:ind w:left="283"/>
      </w:pPr>
      <w:r>
        <w:t xml:space="preserve">Ông Lê Xuân Phú </w:t>
      </w:r>
      <w:r w:rsidR="009D38B0">
        <w:t>-</w:t>
      </w:r>
      <w:r>
        <w:t xml:space="preserve"> Tổng Giám đốc;</w:t>
      </w:r>
    </w:p>
    <w:p w:rsidR="00233928" w:rsidRDefault="007B284B" w:rsidP="00E469D3">
      <w:pPr>
        <w:spacing w:after="0" w:line="312" w:lineRule="auto"/>
        <w:ind w:left="283"/>
      </w:pPr>
      <w:r>
        <w:t xml:space="preserve">Ông Đỗ Khương Duy </w:t>
      </w:r>
      <w:r w:rsidR="009D38B0">
        <w:t>-</w:t>
      </w:r>
      <w:r>
        <w:t xml:space="preserve"> Trưởng phòng Kỹ thuật;</w:t>
      </w:r>
    </w:p>
    <w:p w:rsidR="00233928" w:rsidRDefault="007B284B" w:rsidP="00E469D3">
      <w:pPr>
        <w:spacing w:after="0" w:line="312" w:lineRule="auto"/>
        <w:ind w:left="283"/>
      </w:pPr>
      <w:r>
        <w:t xml:space="preserve">Bà Nguyễn Thị Hiên </w:t>
      </w:r>
      <w:r w:rsidR="009D38B0">
        <w:t>-</w:t>
      </w:r>
      <w:r>
        <w:t xml:space="preserve"> Kế toán trưởng.</w:t>
      </w:r>
    </w:p>
    <w:p w:rsidR="00233928" w:rsidRDefault="007B284B" w:rsidP="00E469D3">
      <w:pPr>
        <w:spacing w:after="0" w:line="312" w:lineRule="auto"/>
      </w:pPr>
      <w:r>
        <w:rPr>
          <w:b/>
        </w:rPr>
        <w:t>3. Đại diện các khách hàng tham dự</w:t>
      </w:r>
    </w:p>
    <w:p w:rsidR="00233928" w:rsidRDefault="007B284B" w:rsidP="00E469D3">
      <w:pPr>
        <w:spacing w:after="0" w:line="312" w:lineRule="auto"/>
        <w:ind w:left="283"/>
      </w:pPr>
      <w:r>
        <w:t>Công ty TNHH Đầu tư Yonz Technology (Việt Nam);</w:t>
      </w:r>
    </w:p>
    <w:p w:rsidR="00233928" w:rsidRDefault="007B284B" w:rsidP="00E469D3">
      <w:pPr>
        <w:spacing w:after="0" w:line="312" w:lineRule="auto"/>
        <w:ind w:left="283"/>
      </w:pPr>
      <w:r>
        <w:t xml:space="preserve">Công ty TNHH STN Vina </w:t>
      </w:r>
      <w:r w:rsidR="009D38B0">
        <w:t>-</w:t>
      </w:r>
      <w:r>
        <w:t xml:space="preserve"> Chi nhánh tại Bắc Giang;</w:t>
      </w:r>
    </w:p>
    <w:p w:rsidR="00233928" w:rsidRDefault="007B284B" w:rsidP="00E469D3">
      <w:pPr>
        <w:spacing w:after="0" w:line="312" w:lineRule="auto"/>
        <w:ind w:left="283"/>
      </w:pPr>
      <w:r>
        <w:t>Công ty TNHH Công nghệ Liangze Việt Nam;</w:t>
      </w:r>
    </w:p>
    <w:p w:rsidR="00233928" w:rsidRDefault="007B284B" w:rsidP="00E469D3">
      <w:pPr>
        <w:spacing w:after="0" w:line="312" w:lineRule="auto"/>
        <w:ind w:left="283"/>
      </w:pPr>
      <w:r>
        <w:t xml:space="preserve">Công ty TNHH TM </w:t>
      </w:r>
      <w:r w:rsidR="009D38B0">
        <w:t>-</w:t>
      </w:r>
      <w:r>
        <w:t xml:space="preserve"> DV Phúc Thành;</w:t>
      </w:r>
    </w:p>
    <w:p w:rsidR="00233928" w:rsidRDefault="007B284B" w:rsidP="00E469D3">
      <w:pPr>
        <w:spacing w:after="0" w:line="312" w:lineRule="auto"/>
        <w:ind w:left="283"/>
      </w:pPr>
      <w:r>
        <w:t>Công ty TNHH Mooroc Printec Vina;</w:t>
      </w:r>
    </w:p>
    <w:p w:rsidR="00233928" w:rsidRDefault="007B284B" w:rsidP="00E469D3">
      <w:pPr>
        <w:spacing w:after="0" w:line="312" w:lineRule="auto"/>
        <w:ind w:left="283"/>
      </w:pPr>
      <w:r>
        <w:t>Công ty Cổ phần Xây lắp Hải Long;</w:t>
      </w:r>
    </w:p>
    <w:p w:rsidR="00233928" w:rsidRDefault="007B284B" w:rsidP="00E469D3">
      <w:pPr>
        <w:spacing w:after="0" w:line="312" w:lineRule="auto"/>
        <w:ind w:left="283"/>
      </w:pPr>
      <w:r>
        <w:t>Công ty Cổ phần Đầu tư Quốc tế LH Probuild;</w:t>
      </w:r>
    </w:p>
    <w:p w:rsidR="00233928" w:rsidRDefault="007B284B" w:rsidP="00E469D3">
      <w:pPr>
        <w:spacing w:after="0" w:line="312" w:lineRule="auto"/>
        <w:ind w:left="283"/>
      </w:pPr>
      <w:r>
        <w:t>Công ty TNHH LiWinOn Việt Nam;</w:t>
      </w:r>
    </w:p>
    <w:p w:rsidR="00233928" w:rsidRDefault="007B284B" w:rsidP="00E469D3">
      <w:pPr>
        <w:spacing w:after="0" w:line="312" w:lineRule="auto"/>
        <w:ind w:left="283"/>
      </w:pPr>
      <w:r>
        <w:t>Công ty TNHH Bao Bì Giấy Zhengyu Việt Nam;</w:t>
      </w:r>
    </w:p>
    <w:p w:rsidR="00233928" w:rsidRDefault="007B284B" w:rsidP="00E469D3">
      <w:pPr>
        <w:spacing w:after="0" w:line="312" w:lineRule="auto"/>
        <w:ind w:left="283"/>
      </w:pPr>
      <w:r>
        <w:t>Công ty TNHH Mitsuibau Việt Nam;</w:t>
      </w:r>
    </w:p>
    <w:p w:rsidR="00233928" w:rsidRDefault="007B284B" w:rsidP="00E469D3">
      <w:pPr>
        <w:spacing w:after="0" w:line="312" w:lineRule="auto"/>
        <w:ind w:left="283"/>
      </w:pPr>
      <w:r>
        <w:t>Công ty TNHH Liankang Việt Nam;</w:t>
      </w:r>
    </w:p>
    <w:p w:rsidR="00233928" w:rsidRDefault="007B284B" w:rsidP="00E469D3">
      <w:pPr>
        <w:spacing w:after="0" w:line="312" w:lineRule="auto"/>
        <w:ind w:left="283"/>
      </w:pPr>
      <w:r>
        <w:t>Công ty TNHH Myungbo Vina;</w:t>
      </w:r>
    </w:p>
    <w:p w:rsidR="00233928" w:rsidRDefault="007B284B" w:rsidP="00E469D3">
      <w:pPr>
        <w:spacing w:after="0" w:line="312" w:lineRule="auto"/>
        <w:ind w:left="283"/>
      </w:pPr>
      <w:r>
        <w:t>Công ty Guangdong ZKL New Materials Technology Group;</w:t>
      </w:r>
    </w:p>
    <w:p w:rsidR="00233928" w:rsidRDefault="007B284B" w:rsidP="00E469D3">
      <w:pPr>
        <w:spacing w:after="0" w:line="312" w:lineRule="auto"/>
        <w:ind w:left="283"/>
      </w:pPr>
      <w:r>
        <w:t>Công ty TNHH GIS Technology (Việt Nam);</w:t>
      </w:r>
    </w:p>
    <w:p w:rsidR="00233928" w:rsidRDefault="007B284B" w:rsidP="00E469D3">
      <w:pPr>
        <w:spacing w:after="0" w:line="312" w:lineRule="auto"/>
        <w:ind w:left="283"/>
      </w:pPr>
      <w:r>
        <w:t>Công ty TNHH SB (Hưng Yên);</w:t>
      </w:r>
    </w:p>
    <w:p w:rsidR="00233928" w:rsidRDefault="007B284B" w:rsidP="00E469D3">
      <w:pPr>
        <w:spacing w:after="0" w:line="312" w:lineRule="auto"/>
        <w:ind w:left="283"/>
      </w:pPr>
      <w:r>
        <w:t>Công ty TNHH Công nghệ Artizan Kenvox Technology (Việt Nam);</w:t>
      </w:r>
    </w:p>
    <w:p w:rsidR="00233928" w:rsidRDefault="007B284B" w:rsidP="00E469D3">
      <w:pPr>
        <w:spacing w:after="0" w:line="312" w:lineRule="auto"/>
        <w:ind w:left="283"/>
      </w:pPr>
      <w:r>
        <w:t xml:space="preserve">Công ty TNHH ARTIVERSE APPAREL </w:t>
      </w:r>
      <w:r w:rsidR="009D38B0">
        <w:t>-</w:t>
      </w:r>
      <w:r>
        <w:t xml:space="preserve"> Chi nhánh Yên Lư.</w:t>
      </w:r>
    </w:p>
    <w:p w:rsidR="00235965" w:rsidRDefault="00235965" w:rsidP="00E469D3">
      <w:pPr>
        <w:spacing w:after="0" w:line="312" w:lineRule="auto"/>
        <w:ind w:left="283"/>
      </w:pPr>
    </w:p>
    <w:p w:rsidR="00233928" w:rsidRDefault="007B284B" w:rsidP="00E469D3">
      <w:pPr>
        <w:spacing w:after="0" w:line="312" w:lineRule="auto"/>
        <w:jc w:val="both"/>
      </w:pPr>
      <w:r>
        <w:rPr>
          <w:b/>
        </w:rPr>
        <w:t>II. NỘI DUNG HỘI NGHỊ</w:t>
      </w:r>
    </w:p>
    <w:p w:rsidR="00233928" w:rsidRDefault="007B284B" w:rsidP="00E469D3">
      <w:pPr>
        <w:spacing w:after="0" w:line="312" w:lineRule="auto"/>
        <w:jc w:val="both"/>
      </w:pPr>
      <w:r>
        <w:rPr>
          <w:b/>
        </w:rPr>
        <w:lastRenderedPageBreak/>
        <w:t xml:space="preserve">1. </w:t>
      </w:r>
      <w:r w:rsidR="00E16071">
        <w:rPr>
          <w:b/>
        </w:rPr>
        <w:t>Khai mạc hội nghị</w:t>
      </w:r>
    </w:p>
    <w:p w:rsidR="00233928" w:rsidRDefault="009D38B0" w:rsidP="00E469D3">
      <w:pPr>
        <w:spacing w:after="0" w:line="312" w:lineRule="auto"/>
        <w:ind w:firstLine="283"/>
        <w:jc w:val="both"/>
      </w:pPr>
      <w:r>
        <w:t>-</w:t>
      </w:r>
      <w:r w:rsidR="007B284B">
        <w:t xml:space="preserve"> Ông Lê Minh Tuấn </w:t>
      </w:r>
      <w:r>
        <w:t>-</w:t>
      </w:r>
      <w:r w:rsidR="007B284B">
        <w:t xml:space="preserve"> Chủ tịch Hội đồng quản trị Công ty BNE giới thiệu chương trình Hội nghị và các đại biểu tham dự.</w:t>
      </w:r>
    </w:p>
    <w:p w:rsidR="00233928" w:rsidRDefault="009D38B0" w:rsidP="00E469D3">
      <w:pPr>
        <w:spacing w:after="0" w:line="312" w:lineRule="auto"/>
        <w:ind w:firstLine="283"/>
        <w:jc w:val="both"/>
      </w:pPr>
      <w:r>
        <w:t>-</w:t>
      </w:r>
      <w:r w:rsidR="007B284B">
        <w:t xml:space="preserve"> Giới thiệu các dự án tiêu biểu trong hệ sinh thái của Công ty BNE đã và đang triển khai, định hướng triển khai trong lĩnh vực đầu tư xây dựng, vận hành và kinh doanh hệ thống điện tại các cụm công nghiệp, khu công nghiệp trên địa bàn tỉnh Bắc Ninh.</w:t>
      </w:r>
    </w:p>
    <w:p w:rsidR="00233928" w:rsidRDefault="009D38B0" w:rsidP="00E469D3">
      <w:pPr>
        <w:spacing w:after="0" w:line="312" w:lineRule="auto"/>
        <w:ind w:firstLine="283"/>
        <w:jc w:val="both"/>
      </w:pPr>
      <w:r>
        <w:t>-</w:t>
      </w:r>
      <w:r w:rsidR="007B284B">
        <w:t xml:space="preserve"> </w:t>
      </w:r>
      <w:r w:rsidR="004A10C0">
        <w:t>Báo cáo hội nghị về công tác quản lý vận hành, xử lý sự cố, và</w:t>
      </w:r>
      <w:r w:rsidR="007B284B">
        <w:t xml:space="preserve"> </w:t>
      </w:r>
      <w:r w:rsidR="00E16071">
        <w:t>khả năng</w:t>
      </w:r>
      <w:r w:rsidR="007B284B">
        <w:t xml:space="preserve"> </w:t>
      </w:r>
      <w:r w:rsidR="004A10C0">
        <w:t>cung ứng điện</w:t>
      </w:r>
      <w:r w:rsidR="007B284B">
        <w:t xml:space="preserve"> </w:t>
      </w:r>
      <w:r w:rsidR="004A10C0">
        <w:t>luôn đảm bảo A</w:t>
      </w:r>
      <w:r w:rsidR="007B284B">
        <w:t>n toàn</w:t>
      </w:r>
      <w:r w:rsidR="004A10C0">
        <w:t xml:space="preserve"> - Ổ</w:t>
      </w:r>
      <w:r w:rsidR="007B284B">
        <w:t>n định</w:t>
      </w:r>
      <w:r w:rsidR="004A10C0">
        <w:t xml:space="preserve"> - L</w:t>
      </w:r>
      <w:r w:rsidR="007B284B">
        <w:t>iên tục của Trạm biến áp 110kV Yên Lư kể từ khi đóng điện ngày 31/05/2026; hệ thống cấp điện trung áp; kế hoạch dự kiến lắp đặt bổ sung các máy biến áp T2, T3 tại Trạm biến áp 110kV Yên Lư và đầu tư xây dựng Trạm biến áp 110kV Yên Lư 2 theo quy hoạch.</w:t>
      </w:r>
    </w:p>
    <w:p w:rsidR="00233928" w:rsidRDefault="009D38B0" w:rsidP="00E469D3">
      <w:pPr>
        <w:spacing w:after="0" w:line="312" w:lineRule="auto"/>
        <w:ind w:firstLine="283"/>
        <w:jc w:val="both"/>
      </w:pPr>
      <w:r>
        <w:t>-</w:t>
      </w:r>
      <w:r w:rsidR="007B284B">
        <w:t xml:space="preserve"> Ông Bùi Thọ Khang </w:t>
      </w:r>
      <w:r>
        <w:t>-</w:t>
      </w:r>
      <w:r w:rsidR="007B284B">
        <w:t xml:space="preserve"> Trưởng ban Quản lý Khu </w:t>
      </w:r>
      <w:r w:rsidR="008822B3">
        <w:t xml:space="preserve">/ Cụm </w:t>
      </w:r>
      <w:r w:rsidR="007B284B">
        <w:t xml:space="preserve">công nghiệp giới thiệu về Công ty Bất động sản Capella và các dự án Khu công nghiệp Yên Lư, Cụm công nghiệp Nham Sơn </w:t>
      </w:r>
      <w:r>
        <w:t>-</w:t>
      </w:r>
      <w:r w:rsidR="007B284B">
        <w:t xml:space="preserve"> Yên Lư, gồm tình hình các lô đất, các khách hàng đang đầu tư và chuẩn bị đầu tư; đồng thời nhấn mạnh sự phối hợp, đồng hành giữa Công ty Capella, Công ty BNE và các khách hàng.</w:t>
      </w:r>
    </w:p>
    <w:p w:rsidR="00233928" w:rsidRDefault="007B284B" w:rsidP="00E469D3">
      <w:pPr>
        <w:spacing w:after="0" w:line="312" w:lineRule="auto"/>
        <w:jc w:val="both"/>
      </w:pPr>
      <w:r>
        <w:rPr>
          <w:b/>
        </w:rPr>
        <w:t>2. Ý kiến của các khách hàng</w:t>
      </w:r>
    </w:p>
    <w:p w:rsidR="00233928" w:rsidRDefault="009D38B0" w:rsidP="00E469D3">
      <w:pPr>
        <w:spacing w:after="0" w:line="312" w:lineRule="auto"/>
        <w:ind w:left="85" w:firstLine="198"/>
        <w:jc w:val="both"/>
      </w:pPr>
      <w:r>
        <w:rPr>
          <w:b/>
        </w:rPr>
        <w:t>-</w:t>
      </w:r>
      <w:r w:rsidR="007B284B">
        <w:rPr>
          <w:b/>
        </w:rPr>
        <w:t xml:space="preserve"> Công ty TNHH Đầu tư Yonz Technology (Việt Nam): </w:t>
      </w:r>
      <w:r w:rsidR="007B284B">
        <w:t>Đánh giá tích cực chất lượng điện kể từ khi Trạm biến áp 110kV Yên Lư và lưới điện 22kV đi vào hoạt động; đề nghị Chủ đầu tư Khu công nghiệp và Công ty BNE có biện pháp nhắc nhở, xử lý đối với các nhà thầu thi công không bảo đảm an toàn, gây sự cố và ảnh hưởng đến hoạt động của các doanh nghiệp</w:t>
      </w:r>
      <w:r w:rsidR="00B96189">
        <w:t xml:space="preserve"> đang hoạt động khác</w:t>
      </w:r>
      <w:r w:rsidR="007B284B">
        <w:t>.</w:t>
      </w:r>
    </w:p>
    <w:p w:rsidR="00233928" w:rsidRDefault="009D38B0" w:rsidP="00E469D3">
      <w:pPr>
        <w:spacing w:after="0" w:line="312" w:lineRule="auto"/>
        <w:ind w:left="85" w:firstLine="198"/>
        <w:jc w:val="both"/>
      </w:pPr>
      <w:r>
        <w:rPr>
          <w:b/>
        </w:rPr>
        <w:t>-</w:t>
      </w:r>
      <w:r w:rsidR="007B284B">
        <w:rPr>
          <w:b/>
        </w:rPr>
        <w:t xml:space="preserve"> Công ty TNHH STN Vina </w:t>
      </w:r>
      <w:r>
        <w:rPr>
          <w:b/>
        </w:rPr>
        <w:t>-</w:t>
      </w:r>
      <w:r w:rsidR="007B284B">
        <w:rPr>
          <w:b/>
        </w:rPr>
        <w:t xml:space="preserve"> Chi nhánh tại Bắc Giang: </w:t>
      </w:r>
      <w:r w:rsidR="007B284B">
        <w:t xml:space="preserve">Đánh giá chất lượng điện cơ bản đáp ứng </w:t>
      </w:r>
      <w:r w:rsidR="006168FE">
        <w:t>kỳ vọng</w:t>
      </w:r>
      <w:r w:rsidR="007B284B">
        <w:t xml:space="preserve">. </w:t>
      </w:r>
      <w:r w:rsidR="006168FE">
        <w:t>Tuy nhiên, d</w:t>
      </w:r>
      <w:r w:rsidR="007B284B">
        <w:t xml:space="preserve">o đặc thù sản xuất sử dụng hệ thống máy CNC phức tạp, nhạy cảm, doanh nghiệp đề nghị Công ty BNE nghiên cứu giải pháp </w:t>
      </w:r>
      <w:r w:rsidR="00640F37">
        <w:t>duy trì</w:t>
      </w:r>
      <w:r w:rsidR="007B284B">
        <w:t xml:space="preserve"> độ ổn định điện áp, giảm thiểu ảnh hưởng của sự cố </w:t>
      </w:r>
      <w:r w:rsidR="00640F37">
        <w:t xml:space="preserve">do các </w:t>
      </w:r>
      <w:r w:rsidR="00585FF2">
        <w:t xml:space="preserve">khách hàng sử dụng điện trong Khu / Cụm công nghiệp </w:t>
      </w:r>
      <w:r w:rsidR="00937D57">
        <w:t>mang lại</w:t>
      </w:r>
      <w:r w:rsidR="007B284B">
        <w:t>.</w:t>
      </w:r>
    </w:p>
    <w:p w:rsidR="00233928" w:rsidRDefault="009D38B0" w:rsidP="00E469D3">
      <w:pPr>
        <w:spacing w:after="0" w:line="312" w:lineRule="auto"/>
        <w:ind w:left="85" w:firstLine="198"/>
        <w:jc w:val="both"/>
      </w:pPr>
      <w:r>
        <w:rPr>
          <w:b/>
        </w:rPr>
        <w:t>-</w:t>
      </w:r>
      <w:r w:rsidR="007B284B">
        <w:rPr>
          <w:b/>
        </w:rPr>
        <w:t xml:space="preserve"> Công ty TNHH Công nghệ Liangze Việt Nam: </w:t>
      </w:r>
      <w:r w:rsidR="007B284B">
        <w:t>Hài lòng với chất lượng điện kể từ khi Trạm biến áp 110kV Yên Lư và hệ thống lưới điện 22kV đi vào hoạt động.</w:t>
      </w:r>
    </w:p>
    <w:p w:rsidR="00233928" w:rsidRDefault="009D38B0" w:rsidP="00E469D3">
      <w:pPr>
        <w:spacing w:after="0" w:line="312" w:lineRule="auto"/>
        <w:ind w:left="85" w:firstLine="198"/>
        <w:jc w:val="both"/>
      </w:pPr>
      <w:r>
        <w:rPr>
          <w:b/>
        </w:rPr>
        <w:t>-</w:t>
      </w:r>
      <w:r w:rsidR="007B284B">
        <w:rPr>
          <w:b/>
        </w:rPr>
        <w:t xml:space="preserve"> Công ty TNHH Công nghệ Artizan Kenvox Technology (Việt Nam): </w:t>
      </w:r>
      <w:r w:rsidR="007B284B">
        <w:t>Đánh giá nguồn điện có độ tin cậy tốt; đề nghị Công ty BNE xem xét bố trí lịch cắt điện vào Chủ nhật nhằm hạn chế ảnh hưởng đến hoạt động sản xuất, kinh doanh của khách hàng.</w:t>
      </w:r>
    </w:p>
    <w:p w:rsidR="00233928" w:rsidRDefault="009D38B0" w:rsidP="00E469D3">
      <w:pPr>
        <w:spacing w:after="0" w:line="312" w:lineRule="auto"/>
        <w:ind w:left="85" w:firstLine="198"/>
        <w:jc w:val="both"/>
      </w:pPr>
      <w:r>
        <w:rPr>
          <w:b/>
        </w:rPr>
        <w:t>-</w:t>
      </w:r>
      <w:r w:rsidR="007B284B">
        <w:rPr>
          <w:b/>
        </w:rPr>
        <w:t xml:space="preserve"> Công ty TNHH Mooroc Printec Vina: </w:t>
      </w:r>
      <w:r w:rsidR="007B284B">
        <w:t>Không có ý kiến khác về chất lượng điện và công tác quản lý vận hành của Công ty BNE; đề nghị xem xét bố trí lịch cắt điện vào Chủ nhật để hạn chế ảnh hưởng đến hoạt động sản xuất, kinh doanh.</w:t>
      </w:r>
    </w:p>
    <w:p w:rsidR="00233928" w:rsidRDefault="009D38B0" w:rsidP="00E469D3">
      <w:pPr>
        <w:spacing w:after="0" w:line="312" w:lineRule="auto"/>
        <w:ind w:left="85" w:firstLine="198"/>
        <w:jc w:val="both"/>
      </w:pPr>
      <w:r>
        <w:rPr>
          <w:b/>
        </w:rPr>
        <w:t>-</w:t>
      </w:r>
      <w:r w:rsidR="007B284B">
        <w:rPr>
          <w:b/>
        </w:rPr>
        <w:t xml:space="preserve"> Công ty Cổ phần Xây lắp Hải Long: </w:t>
      </w:r>
      <w:r w:rsidR="007B284B">
        <w:t>Cho biết trong quá trình thi công xây lắp vẫn còn một số vấn đề có nguy cơ ảnh hưởng đến hành lang an toàn điện. Công ty sẽ tiếp tục cải thiện, bảo đảm an toàn và đề nghị Chủ đầu tư Khu</w:t>
      </w:r>
      <w:r w:rsidR="00D046EF">
        <w:t xml:space="preserve"> / Cụm</w:t>
      </w:r>
      <w:r w:rsidR="007B284B">
        <w:t xml:space="preserve"> công nghiệp, Công ty BNE phối hợp hỗ trợ, nhắc nhở khi hoạt động thi công có nguy cơ </w:t>
      </w:r>
      <w:r w:rsidR="00612FEA">
        <w:t>gây mất an toàn</w:t>
      </w:r>
      <w:r w:rsidR="007B284B">
        <w:t xml:space="preserve"> điện để kịp thời khắc phục.</w:t>
      </w:r>
    </w:p>
    <w:p w:rsidR="00233928" w:rsidRDefault="009D38B0" w:rsidP="00E469D3">
      <w:pPr>
        <w:spacing w:after="0" w:line="312" w:lineRule="auto"/>
        <w:ind w:left="85" w:firstLine="198"/>
        <w:jc w:val="both"/>
      </w:pPr>
      <w:r>
        <w:rPr>
          <w:b/>
        </w:rPr>
        <w:lastRenderedPageBreak/>
        <w:t>-</w:t>
      </w:r>
      <w:r w:rsidR="007B284B">
        <w:rPr>
          <w:b/>
        </w:rPr>
        <w:t xml:space="preserve"> Công ty TNHH LiWinOn Việt Nam: </w:t>
      </w:r>
      <w:r w:rsidR="007B284B">
        <w:t xml:space="preserve">Cho biết nhà máy bắt đầu chạy thử từ tháng 09/2026 nhưng tiến độ thi công chậm, dự kiến lùi thời điểm sản xuất đến cuối tháng 11/2026. Doanh nghiệp đã bổ sung kỹ sư có chuyên môn để giám sát, điều chỉnh máy móc, đẩy nhanh tiến độ và hạn chế sự cố do nguyên nhân chủ quan; đồng thời đề nghị Công ty BNE phối hợp nhắc nhở nhà thầu khi phát hiện nguy cơ </w:t>
      </w:r>
      <w:r w:rsidR="00D9385E">
        <w:t>tiềm ẩn mất an toàn điện</w:t>
      </w:r>
      <w:r w:rsidR="007B284B">
        <w:t>.</w:t>
      </w:r>
    </w:p>
    <w:p w:rsidR="00233928" w:rsidRDefault="009D38B0" w:rsidP="00E469D3">
      <w:pPr>
        <w:spacing w:after="0" w:line="312" w:lineRule="auto"/>
        <w:ind w:left="85" w:firstLine="198"/>
        <w:jc w:val="both"/>
      </w:pPr>
      <w:r>
        <w:rPr>
          <w:b/>
        </w:rPr>
        <w:t>-</w:t>
      </w:r>
      <w:r w:rsidR="007B284B">
        <w:rPr>
          <w:b/>
        </w:rPr>
        <w:t xml:space="preserve"> Công ty TNHH GIS Technology (Việt Nam): </w:t>
      </w:r>
      <w:r w:rsidR="007B284B">
        <w:t>Dự kiến đóng điện trong khoảng ngày 20</w:t>
      </w:r>
      <w:r>
        <w:t>-</w:t>
      </w:r>
      <w:r w:rsidR="007B284B">
        <w:t xml:space="preserve">25/10/2026. Doanh nghiệp và Công ty BNE đang khẩn trương hoàn thiện hợp đồng mua bán điện, hợp đồng </w:t>
      </w:r>
      <w:r w:rsidR="00D9385E">
        <w:t>quản lý vận hành và các hợp đồng khác</w:t>
      </w:r>
      <w:r w:rsidR="007B284B">
        <w:t xml:space="preserve"> liên quan đến thí nghiệm.</w:t>
      </w:r>
    </w:p>
    <w:p w:rsidR="00233928" w:rsidRDefault="009D38B0" w:rsidP="00E469D3">
      <w:pPr>
        <w:spacing w:after="0" w:line="312" w:lineRule="auto"/>
        <w:ind w:left="85" w:firstLine="198"/>
        <w:jc w:val="both"/>
      </w:pPr>
      <w:r>
        <w:rPr>
          <w:b/>
        </w:rPr>
        <w:t>-</w:t>
      </w:r>
      <w:r w:rsidR="007B284B">
        <w:rPr>
          <w:b/>
        </w:rPr>
        <w:t xml:space="preserve"> Công ty TNHH SB (Hưng Yên): </w:t>
      </w:r>
      <w:r w:rsidR="007B284B">
        <w:t>Dự kiến hoàn thành 02 nhà xưởng vào tháng 07/2027, thêm 06 nhà xưởng trong Quý I/2028 và 06 nhà xưởng trong Quý II/2029. Công ty sẽ đăng ký nhu cầu sản lượng điện với Công ty BNE sau khi có thông tin đăng ký từ các khách hàng thuê.</w:t>
      </w:r>
    </w:p>
    <w:p w:rsidR="00233928" w:rsidRDefault="009D38B0" w:rsidP="00E469D3">
      <w:pPr>
        <w:spacing w:after="0" w:line="312" w:lineRule="auto"/>
        <w:ind w:left="85" w:firstLine="198"/>
        <w:jc w:val="both"/>
      </w:pPr>
      <w:r>
        <w:rPr>
          <w:b/>
        </w:rPr>
        <w:t>-</w:t>
      </w:r>
      <w:r w:rsidR="007B284B">
        <w:rPr>
          <w:b/>
        </w:rPr>
        <w:t xml:space="preserve"> Công ty TNHH Mitsuibau Việt Nam: </w:t>
      </w:r>
      <w:r w:rsidR="007B284B">
        <w:t xml:space="preserve">Dự kiến khởi công vào tháng 12/2026 và đi vào hoạt động từ tháng 07/2027; </w:t>
      </w:r>
      <w:r w:rsidR="00A6754A">
        <w:t xml:space="preserve">doanh nghiệp </w:t>
      </w:r>
      <w:r w:rsidR="007B284B">
        <w:t xml:space="preserve">sẽ </w:t>
      </w:r>
      <w:r w:rsidR="00A6754A">
        <w:t xml:space="preserve">tiến hành </w:t>
      </w:r>
      <w:r w:rsidR="007B284B">
        <w:t>đăng ký nhu cầu sản lượng điện với Công ty BNE khi có thông tin cụ thể.</w:t>
      </w:r>
    </w:p>
    <w:p w:rsidR="00233928" w:rsidRDefault="009D38B0" w:rsidP="00E469D3">
      <w:pPr>
        <w:spacing w:after="0" w:line="312" w:lineRule="auto"/>
        <w:ind w:left="85" w:firstLine="198"/>
        <w:jc w:val="both"/>
      </w:pPr>
      <w:r>
        <w:rPr>
          <w:b/>
        </w:rPr>
        <w:t>-</w:t>
      </w:r>
      <w:r w:rsidR="007B284B">
        <w:rPr>
          <w:b/>
        </w:rPr>
        <w:t xml:space="preserve"> Công ty TNHH Van Huacheng Việt Nam: </w:t>
      </w:r>
      <w:r w:rsidR="007B284B">
        <w:t>Hài lòng với chất lượng điện kể từ khi Trạm biến áp 110kV Yên Lư và lưới điện 22kV đi vào hoạt động; đề nghị Công ty BNE nghiên cứu phương án thanh toán hóa đơn tiền điện tự động.</w:t>
      </w:r>
    </w:p>
    <w:p w:rsidR="00233928" w:rsidRDefault="007B284B" w:rsidP="00E469D3">
      <w:pPr>
        <w:spacing w:after="0" w:line="312" w:lineRule="auto"/>
        <w:jc w:val="both"/>
      </w:pPr>
      <w:r>
        <w:rPr>
          <w:b/>
        </w:rPr>
        <w:t>III. KẾT LUẬN VÀ NỘI DUNG TRIỂN KHAI</w:t>
      </w:r>
    </w:p>
    <w:p w:rsidR="00233928" w:rsidRDefault="007B284B" w:rsidP="00E469D3">
      <w:pPr>
        <w:spacing w:after="0" w:line="312" w:lineRule="auto"/>
        <w:ind w:firstLine="567"/>
        <w:jc w:val="both"/>
      </w:pPr>
      <w:r>
        <w:t xml:space="preserve">Trên cơ sở các ý kiến trao đổi tại Hội nghị, ông Lê Minh Tuấn </w:t>
      </w:r>
      <w:r w:rsidR="009D38B0">
        <w:t>-</w:t>
      </w:r>
      <w:r>
        <w:t xml:space="preserve"> Chủ tịch Hội đồng quản trị Công ty BNE kết luận và thống nhất các nội dung sau:</w:t>
      </w:r>
    </w:p>
    <w:p w:rsidR="00233928" w:rsidRDefault="007B284B" w:rsidP="00E469D3">
      <w:pPr>
        <w:spacing w:after="0" w:line="312" w:lineRule="auto"/>
        <w:ind w:left="369"/>
        <w:jc w:val="both"/>
      </w:pPr>
      <w:r>
        <w:t>1. Công ty BNE cam kết phối hợp với Chủ đầu tư Khu</w:t>
      </w:r>
      <w:r w:rsidR="00287DD1">
        <w:t xml:space="preserve"> / Cụm</w:t>
      </w:r>
      <w:r>
        <w:t xml:space="preserve"> công nghiệp và các khách hàng đầu tư tại Khu công nghiệp Yên Lư, Cụm công nghiệp Nham Sơn </w:t>
      </w:r>
      <w:r w:rsidR="009D38B0">
        <w:t>-</w:t>
      </w:r>
      <w:r>
        <w:t xml:space="preserve"> Yên Lư để đáp ứng nhu cầu công suất và bảo đảm chất lượng cung cấp điện theo </w:t>
      </w:r>
      <w:r w:rsidR="00B63FB1">
        <w:t>công suất đăng ký</w:t>
      </w:r>
      <w:r>
        <w:t xml:space="preserve"> và kế hoạch đầu tư.</w:t>
      </w:r>
    </w:p>
    <w:p w:rsidR="00233928" w:rsidRDefault="007B284B" w:rsidP="00E469D3">
      <w:pPr>
        <w:spacing w:after="0" w:line="312" w:lineRule="auto"/>
        <w:ind w:left="369"/>
        <w:jc w:val="both"/>
      </w:pPr>
      <w:r>
        <w:t>2. Công ty BNE định hướng đầu tư bổ sung máy biến áp T2, T3 tại Trạm biến áp 110kV Yên Lư và đầu tư Trạm biến áp 110kV Yên Lư 2 khi nhu cầu công suất thực tế phát sinh, phù hợp với quy hoạch và phương án đầu tư được xem xét, phê duyệt.</w:t>
      </w:r>
    </w:p>
    <w:p w:rsidR="00B96189" w:rsidRDefault="00B96189" w:rsidP="00E469D3">
      <w:pPr>
        <w:spacing w:after="0" w:line="312" w:lineRule="auto"/>
        <w:ind w:left="369"/>
        <w:jc w:val="both"/>
      </w:pPr>
      <w:r>
        <w:t>3. Công ty BNE mong muốn các khách hà</w:t>
      </w:r>
      <w:r w:rsidR="009554C5">
        <w:t xml:space="preserve">ng chia sẻ thông số về độ nhạy, biên độ của các Rơ le bảo vệ để </w:t>
      </w:r>
      <w:r w:rsidR="00835662">
        <w:t xml:space="preserve">Công ty BNE có phương án điều chỉnh phù hợp nhằm hạn chế ảnh hưởng của sự cố về điện, </w:t>
      </w:r>
      <w:r w:rsidR="00E2330F">
        <w:t>đ</w:t>
      </w:r>
      <w:r w:rsidR="00E2330F" w:rsidRPr="00E2330F">
        <w:t>ồng thời, yêu cầu khách hàng chỉ đạo các nhà thầu thi công thực hiện lắp đặt Recloser nhằm cô lập sự cố cục bộ, hạn chế phạm vi ảnh hưởng và bảo đảm an toàn, ổn định cho lưới điện chung.</w:t>
      </w:r>
    </w:p>
    <w:p w:rsidR="00233928" w:rsidRDefault="00294CFC" w:rsidP="00E469D3">
      <w:pPr>
        <w:spacing w:after="0" w:line="312" w:lineRule="auto"/>
        <w:ind w:left="369"/>
        <w:jc w:val="both"/>
      </w:pPr>
      <w:r>
        <w:t>4</w:t>
      </w:r>
      <w:r w:rsidR="007B284B">
        <w:t xml:space="preserve">. Đối với khách hàng cho thuê tài sản, nhà xưởng hoặc phần tài sản dư thừa, khách hàng cần bảo đảm </w:t>
      </w:r>
      <w:r w:rsidR="001F5DCE">
        <w:t xml:space="preserve">có </w:t>
      </w:r>
      <w:r w:rsidR="007B284B">
        <w:t>chức năng cho thuê phù hợp</w:t>
      </w:r>
      <w:r w:rsidR="001F5DCE">
        <w:t xml:space="preserve"> tại đăng ký kinh doanh</w:t>
      </w:r>
      <w:r w:rsidR="007B284B">
        <w:t xml:space="preserve">; ngành nghề của đơn vị thuê phải thuộc nhóm ngành nghề được ưu tiên thu hút vào Khu công nghiệp </w:t>
      </w:r>
      <w:r w:rsidR="00482761">
        <w:t>Yên Lư,</w:t>
      </w:r>
      <w:r w:rsidR="007B284B">
        <w:t xml:space="preserve"> Cụm công nghiệp Nham Sơn </w:t>
      </w:r>
      <w:r w:rsidR="009D38B0">
        <w:t>-</w:t>
      </w:r>
      <w:r w:rsidR="007B284B">
        <w:t xml:space="preserve"> Yên Lư </w:t>
      </w:r>
      <w:r w:rsidR="00482761">
        <w:t>và được sự chấp thuận của Chủ đầu tư Khu / Cụm công nghiệp</w:t>
      </w:r>
      <w:r w:rsidR="007A70D7">
        <w:t xml:space="preserve"> (Công ty </w:t>
      </w:r>
      <w:r w:rsidR="00F2278D">
        <w:t>Bất động sản Capella)</w:t>
      </w:r>
      <w:r w:rsidR="00482761">
        <w:t xml:space="preserve"> </w:t>
      </w:r>
      <w:r w:rsidR="007B284B">
        <w:t xml:space="preserve">thì Công ty BNE mới có cơ sở xem xét cung cấp điện. Các khách hàng hoặc đơn vị thuê có hoạt động sản xuất chip, linh kiện bán dẫn cần sớm thông báo cho Công ty BNE và Chủ đầu tư </w:t>
      </w:r>
      <w:r w:rsidR="002119C9">
        <w:t xml:space="preserve">Khu / Cụm công </w:t>
      </w:r>
      <w:r w:rsidR="002119C9">
        <w:lastRenderedPageBreak/>
        <w:t>nghiệp</w:t>
      </w:r>
      <w:r w:rsidR="007B284B">
        <w:t xml:space="preserve"> để phối hợp đánh giá nhu cầu, khả năng đáp ứng và thống nhất phương án </w:t>
      </w:r>
      <w:r w:rsidR="00C75962">
        <w:t xml:space="preserve">cấp điện </w:t>
      </w:r>
      <w:r w:rsidR="007B284B">
        <w:t>cụ thể.</w:t>
      </w:r>
    </w:p>
    <w:p w:rsidR="00233928" w:rsidRDefault="00294CFC" w:rsidP="00E469D3">
      <w:pPr>
        <w:spacing w:after="0" w:line="312" w:lineRule="auto"/>
        <w:ind w:left="369"/>
        <w:jc w:val="both"/>
      </w:pPr>
      <w:r>
        <w:t>5</w:t>
      </w:r>
      <w:r w:rsidR="007B284B">
        <w:t xml:space="preserve">. Công ty BNE sẽ sớm đưa </w:t>
      </w:r>
      <w:r w:rsidR="00926724">
        <w:t xml:space="preserve">hệ thống </w:t>
      </w:r>
      <w:r w:rsidR="007B284B">
        <w:t xml:space="preserve">website vào sử dụng, từng bước liên kết với hệ thống </w:t>
      </w:r>
      <w:r w:rsidR="00926724">
        <w:t xml:space="preserve">dữ liệu </w:t>
      </w:r>
      <w:r w:rsidR="007B284B">
        <w:t>đo xa và thông tin từ Chủ đầu tư</w:t>
      </w:r>
      <w:r w:rsidR="00926724">
        <w:t xml:space="preserve"> Khu / Cụm công nghiệp</w:t>
      </w:r>
      <w:r w:rsidR="007B284B">
        <w:t>, tạo thuận lợi cho khách hàng tra cứu thông tin và tiếp nhận thông báo nhanh chóng, kịp thời.</w:t>
      </w:r>
    </w:p>
    <w:p w:rsidR="00233928" w:rsidRDefault="00294CFC" w:rsidP="00E469D3">
      <w:pPr>
        <w:spacing w:after="0" w:line="312" w:lineRule="auto"/>
        <w:ind w:left="369"/>
        <w:jc w:val="both"/>
      </w:pPr>
      <w:r>
        <w:t>6</w:t>
      </w:r>
      <w:r w:rsidR="007B284B">
        <w:t xml:space="preserve">. Công ty BNE phối hợp chặt chẽ với </w:t>
      </w:r>
      <w:r w:rsidR="00143099">
        <w:t>Chủ đầu tư Khu / Cụm công nghiệp</w:t>
      </w:r>
      <w:r w:rsidR="007B284B">
        <w:t xml:space="preserve"> và các khách hàng trong việc rà soát, giám sát, nhắc nhở các nhà thầu thi công tuân thủ quy định về an toàn điện, bảo vệ hành lang an toàn lưới điện và chủ động phòng ngừa sự cố ảnh hưởng đến hoạt động của các doanh nghiệp.</w:t>
      </w:r>
    </w:p>
    <w:p w:rsidR="00233928" w:rsidRDefault="00294CFC" w:rsidP="00E469D3">
      <w:pPr>
        <w:spacing w:after="0" w:line="312" w:lineRule="auto"/>
        <w:ind w:left="369"/>
        <w:jc w:val="both"/>
      </w:pPr>
      <w:r>
        <w:t>7</w:t>
      </w:r>
      <w:r w:rsidR="007B284B">
        <w:t>. Khuyến khích khách hàng nghiên cứu đầu tư các giải pháp năng lượng mới như điện mặt trời mái nhà, hệ thống lưu trữ năng lượng BESS… nhằm bổ sung nguồn năng lượng và hỗ trợ hệ thống điện. Các phương án cụ thể sẽ được khách hàng và Công ty BNE trao đổi, thống nhất trên cơ sở tuân thủ quy định pháp luật hiện hành và bảo đảm hài hòa lợi ích của các bên.</w:t>
      </w:r>
    </w:p>
    <w:p w:rsidR="00233928" w:rsidRDefault="00294CFC" w:rsidP="00E469D3">
      <w:pPr>
        <w:spacing w:after="0" w:line="312" w:lineRule="auto"/>
        <w:ind w:left="369"/>
        <w:jc w:val="both"/>
      </w:pPr>
      <w:r>
        <w:t>8</w:t>
      </w:r>
      <w:r w:rsidR="007B284B">
        <w:t xml:space="preserve">. Công ty BNE phối hợp với </w:t>
      </w:r>
      <w:r w:rsidR="004B77C0">
        <w:t>Chủ đầu tư Khu / Cụm công nghiệp</w:t>
      </w:r>
      <w:r w:rsidR="007B284B">
        <w:t xml:space="preserve"> và các khách hàng tại Khu công nghiệp Yên Lư, Cụm công nghiệp Nham Sơn </w:t>
      </w:r>
      <w:r w:rsidR="009D38B0">
        <w:t>-</w:t>
      </w:r>
      <w:r w:rsidR="007B284B">
        <w:t xml:space="preserve"> Yên Lư tổ chức diễn tập, phối hợp ứng phó các tình huống phòng cháy, chữa cháy; phòng, chống thiên tai; cứu nạn, cứu hộ; mưa bão và sự cố điện.</w:t>
      </w:r>
    </w:p>
    <w:p w:rsidR="00233928" w:rsidRDefault="00294CFC" w:rsidP="00E469D3">
      <w:pPr>
        <w:spacing w:after="0" w:line="312" w:lineRule="auto"/>
        <w:ind w:left="369"/>
        <w:jc w:val="both"/>
      </w:pPr>
      <w:r>
        <w:t>9</w:t>
      </w:r>
      <w:r w:rsidR="007B284B">
        <w:t xml:space="preserve">. Đề nghị các khách hàng chủ động đăng ký nhu cầu công suất </w:t>
      </w:r>
      <w:r w:rsidR="004B77C0">
        <w:t xml:space="preserve">hoặc điều chỉnh công suất </w:t>
      </w:r>
      <w:r w:rsidR="007B284B">
        <w:t xml:space="preserve">và tiến độ sử dụng điện, với biên độ </w:t>
      </w:r>
      <w:r w:rsidR="004B77C0">
        <w:t>sai số dưới</w:t>
      </w:r>
      <w:r w:rsidR="007B284B">
        <w:t xml:space="preserve"> 5%</w:t>
      </w:r>
      <w:r w:rsidR="00706BAA">
        <w:t>. Trên</w:t>
      </w:r>
      <w:r w:rsidR="007B284B">
        <w:t xml:space="preserve"> cơ sở </w:t>
      </w:r>
      <w:r w:rsidR="00706BAA">
        <w:t>đó,</w:t>
      </w:r>
      <w:r w:rsidR="007B284B">
        <w:t xml:space="preserve"> Công ty BNE </w:t>
      </w:r>
      <w:r w:rsidR="00706BAA">
        <w:t xml:space="preserve">sẽ </w:t>
      </w:r>
      <w:r w:rsidR="007B284B">
        <w:t>xây dựng kế hoạch đầu tư, chuẩn bị nguồn và lưới điện phù hợp.</w:t>
      </w:r>
    </w:p>
    <w:p w:rsidR="00EB552B" w:rsidRDefault="00294CFC" w:rsidP="00E469D3">
      <w:pPr>
        <w:spacing w:after="0" w:line="312" w:lineRule="auto"/>
        <w:ind w:left="369"/>
        <w:jc w:val="both"/>
      </w:pPr>
      <w:r>
        <w:t>10</w:t>
      </w:r>
      <w:r w:rsidR="00EB552B">
        <w:t xml:space="preserve">. Công ty BNE sẽ phối hợp với </w:t>
      </w:r>
      <w:r w:rsidR="00706BAA">
        <w:t>Chủ đầu tư Khu / Cụm công nghiệp</w:t>
      </w:r>
      <w:r w:rsidR="00EB552B">
        <w:t xml:space="preserve"> và các khách hàng để tổ chức Hội nghị khách hàng thường niên và</w:t>
      </w:r>
      <w:r w:rsidR="00BB6096">
        <w:t>o</w:t>
      </w:r>
      <w:r w:rsidR="00EB552B">
        <w:t xml:space="preserve"> tháng 10 hàng năm nhằm </w:t>
      </w:r>
      <w:r w:rsidR="006548F5">
        <w:t xml:space="preserve">tiếp nhận các ý kiến đóng góp, </w:t>
      </w:r>
      <w:r w:rsidR="00BB6096">
        <w:t>giao lưu, trao đổi với mục tiêu</w:t>
      </w:r>
      <w:r w:rsidR="00EB552B" w:rsidRPr="00EB552B">
        <w:t xml:space="preserve"> tạo niềm tin, cùng nhau chia sẻ thông tin, cùng nhau phát triển</w:t>
      </w:r>
      <w:r w:rsidR="00EB552B">
        <w:t>.</w:t>
      </w:r>
    </w:p>
    <w:p w:rsidR="00233928" w:rsidRDefault="007B284B" w:rsidP="00E469D3">
      <w:pPr>
        <w:spacing w:after="0" w:line="312" w:lineRule="auto"/>
        <w:ind w:firstLine="567"/>
        <w:jc w:val="both"/>
      </w:pPr>
      <w:r>
        <w:t xml:space="preserve">Công ty BNE trân trọng cảm ơn sự tham dự, đóng góp ý kiến và phối hợp của Chủ đầu tư Khu công nghiệp cùng Quý khách hàng. Công ty mong tiếp tục nhận được sự hợp tác của các bên nhằm bảo đảm cung cấp điện </w:t>
      </w:r>
      <w:r w:rsidR="00A715A7">
        <w:t>A</w:t>
      </w:r>
      <w:r>
        <w:t>n toàn</w:t>
      </w:r>
      <w:r w:rsidR="00A715A7">
        <w:t xml:space="preserve"> - Ổ</w:t>
      </w:r>
      <w:r>
        <w:t>n định</w:t>
      </w:r>
      <w:r w:rsidR="00A715A7">
        <w:t xml:space="preserve"> - L</w:t>
      </w:r>
      <w:r>
        <w:t>iên tục</w:t>
      </w:r>
      <w:r w:rsidR="0059758B">
        <w:t>.</w:t>
      </w:r>
    </w:p>
    <w:p w:rsidR="0059758B" w:rsidRDefault="0059758B" w:rsidP="00E469D3">
      <w:pPr>
        <w:spacing w:after="0" w:line="312" w:lineRule="auto"/>
        <w:ind w:firstLine="567"/>
        <w:jc w:val="both"/>
      </w:pPr>
      <w:r>
        <w:t>Trân trọng./.</w:t>
      </w:r>
    </w:p>
    <w:p w:rsidR="00B7402F" w:rsidRDefault="00B7402F" w:rsidP="00E469D3">
      <w:pPr>
        <w:spacing w:after="0" w:line="312" w:lineRule="auto"/>
        <w:ind w:firstLine="567"/>
        <w:jc w:val="both"/>
      </w:pPr>
      <w:bookmarkStart w:id="0" w:name="_GoBack"/>
      <w:bookmarkEnd w:id="0"/>
    </w:p>
    <w:tbl>
      <w:tblPr>
        <w:tblStyle w:val="TableGrid"/>
        <w:tblW w:w="0" w:type="auto"/>
        <w:tblInd w:w="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0"/>
        <w:gridCol w:w="5125"/>
      </w:tblGrid>
      <w:tr w:rsidR="00E60F5B" w:rsidTr="00824796">
        <w:tc>
          <w:tcPr>
            <w:tcW w:w="3610" w:type="dxa"/>
          </w:tcPr>
          <w:p w:rsidR="00E60F5B" w:rsidRDefault="00E60F5B" w:rsidP="00AD71CA">
            <w:pPr>
              <w:pStyle w:val="ListParagraph"/>
              <w:spacing w:line="312" w:lineRule="auto"/>
              <w:ind w:left="0"/>
              <w:rPr>
                <w:szCs w:val="26"/>
              </w:rPr>
            </w:pPr>
          </w:p>
        </w:tc>
        <w:tc>
          <w:tcPr>
            <w:tcW w:w="5125" w:type="dxa"/>
          </w:tcPr>
          <w:p w:rsidR="005A365B" w:rsidRDefault="005A365B" w:rsidP="00824796">
            <w:pPr>
              <w:pStyle w:val="ListParagraph"/>
              <w:spacing w:line="312" w:lineRule="auto"/>
              <w:ind w:left="0"/>
              <w:jc w:val="center"/>
              <w:rPr>
                <w:b/>
                <w:bCs/>
                <w:szCs w:val="26"/>
              </w:rPr>
            </w:pPr>
            <w:r>
              <w:rPr>
                <w:b/>
                <w:bCs/>
                <w:szCs w:val="26"/>
              </w:rPr>
              <w:t>CÔNG TY CỔ PHẦN ĐẦU TƯ VÀ</w:t>
            </w:r>
          </w:p>
          <w:p w:rsidR="00E60F5B" w:rsidRDefault="00E60F5B" w:rsidP="00824796">
            <w:pPr>
              <w:pStyle w:val="ListParagraph"/>
              <w:spacing w:line="312" w:lineRule="auto"/>
              <w:ind w:left="0"/>
              <w:jc w:val="center"/>
              <w:rPr>
                <w:b/>
                <w:bCs/>
                <w:szCs w:val="26"/>
              </w:rPr>
            </w:pPr>
            <w:r w:rsidRPr="00DC44BE">
              <w:rPr>
                <w:b/>
                <w:bCs/>
                <w:szCs w:val="26"/>
              </w:rPr>
              <w:t>PHÁT TRIỂN NĂNG LƯỢNG BẮC NAM</w:t>
            </w:r>
          </w:p>
          <w:p w:rsidR="00E60F5B" w:rsidRDefault="00E60F5B" w:rsidP="00824796">
            <w:pPr>
              <w:pStyle w:val="ListParagraph"/>
              <w:spacing w:line="312" w:lineRule="auto"/>
              <w:ind w:left="0"/>
              <w:jc w:val="center"/>
              <w:rPr>
                <w:b/>
                <w:bCs/>
                <w:szCs w:val="26"/>
              </w:rPr>
            </w:pPr>
            <w:r>
              <w:rPr>
                <w:b/>
                <w:bCs/>
                <w:szCs w:val="26"/>
              </w:rPr>
              <w:t>Tổng Giám đốc</w:t>
            </w:r>
          </w:p>
          <w:p w:rsidR="00E60F5B" w:rsidRDefault="00E60F5B" w:rsidP="00824796">
            <w:pPr>
              <w:pStyle w:val="ListParagraph"/>
              <w:spacing w:line="312" w:lineRule="auto"/>
              <w:ind w:left="0"/>
              <w:jc w:val="center"/>
              <w:rPr>
                <w:b/>
                <w:bCs/>
                <w:szCs w:val="26"/>
              </w:rPr>
            </w:pPr>
          </w:p>
          <w:p w:rsidR="00E60F5B" w:rsidRDefault="00E60F5B" w:rsidP="00824796">
            <w:pPr>
              <w:pStyle w:val="ListParagraph"/>
              <w:spacing w:line="312" w:lineRule="auto"/>
              <w:ind w:left="0"/>
              <w:jc w:val="center"/>
              <w:rPr>
                <w:b/>
                <w:bCs/>
                <w:szCs w:val="26"/>
              </w:rPr>
            </w:pPr>
          </w:p>
          <w:p w:rsidR="00E60F5B" w:rsidRDefault="00E60F5B" w:rsidP="00824796">
            <w:pPr>
              <w:pStyle w:val="ListParagraph"/>
              <w:spacing w:line="312" w:lineRule="auto"/>
              <w:ind w:left="0"/>
              <w:jc w:val="center"/>
              <w:rPr>
                <w:b/>
                <w:bCs/>
                <w:szCs w:val="26"/>
              </w:rPr>
            </w:pPr>
          </w:p>
          <w:p w:rsidR="00E60F5B" w:rsidRDefault="00E60F5B" w:rsidP="00824796">
            <w:pPr>
              <w:pStyle w:val="ListParagraph"/>
              <w:spacing w:line="312" w:lineRule="auto"/>
              <w:ind w:left="0"/>
              <w:jc w:val="center"/>
              <w:rPr>
                <w:szCs w:val="26"/>
              </w:rPr>
            </w:pPr>
            <w:r>
              <w:rPr>
                <w:b/>
                <w:bCs/>
                <w:szCs w:val="26"/>
              </w:rPr>
              <w:t>Lê Xuân Phú</w:t>
            </w:r>
          </w:p>
        </w:tc>
      </w:tr>
    </w:tbl>
    <w:p w:rsidR="00233928" w:rsidRDefault="00233928" w:rsidP="00AD71CA">
      <w:pPr>
        <w:spacing w:after="0"/>
      </w:pPr>
    </w:p>
    <w:sectPr w:rsidR="00233928" w:rsidSect="00FC4D9B">
      <w:pgSz w:w="11906" w:h="16838" w:code="9"/>
      <w:pgMar w:top="567" w:right="851"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40E" w:rsidRDefault="0025440E">
      <w:pPr>
        <w:spacing w:after="0" w:line="240" w:lineRule="auto"/>
      </w:pPr>
      <w:r>
        <w:separator/>
      </w:r>
    </w:p>
  </w:endnote>
  <w:endnote w:type="continuationSeparator" w:id="0">
    <w:p w:rsidR="0025440E" w:rsidRDefault="00254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40E" w:rsidRDefault="0025440E">
      <w:pPr>
        <w:spacing w:after="0" w:line="240" w:lineRule="auto"/>
      </w:pPr>
      <w:r>
        <w:separator/>
      </w:r>
    </w:p>
  </w:footnote>
  <w:footnote w:type="continuationSeparator" w:id="0">
    <w:p w:rsidR="0025440E" w:rsidRDefault="002544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B07D8"/>
    <w:rsid w:val="000D2C9D"/>
    <w:rsid w:val="000E657B"/>
    <w:rsid w:val="00104921"/>
    <w:rsid w:val="00143099"/>
    <w:rsid w:val="0015074B"/>
    <w:rsid w:val="001F5DCE"/>
    <w:rsid w:val="002119C9"/>
    <w:rsid w:val="00233928"/>
    <w:rsid w:val="00235965"/>
    <w:rsid w:val="0025440E"/>
    <w:rsid w:val="00287DD1"/>
    <w:rsid w:val="00294CFC"/>
    <w:rsid w:val="0029639D"/>
    <w:rsid w:val="002E421C"/>
    <w:rsid w:val="00326F90"/>
    <w:rsid w:val="003E6EB6"/>
    <w:rsid w:val="00482761"/>
    <w:rsid w:val="004A10C0"/>
    <w:rsid w:val="004B77C0"/>
    <w:rsid w:val="0050059A"/>
    <w:rsid w:val="00585FF2"/>
    <w:rsid w:val="0059758B"/>
    <w:rsid w:val="005A365B"/>
    <w:rsid w:val="00612FEA"/>
    <w:rsid w:val="006168FE"/>
    <w:rsid w:val="00640F37"/>
    <w:rsid w:val="006548F5"/>
    <w:rsid w:val="006A7E59"/>
    <w:rsid w:val="0070643A"/>
    <w:rsid w:val="00706BAA"/>
    <w:rsid w:val="007309B8"/>
    <w:rsid w:val="007A70D7"/>
    <w:rsid w:val="007B284B"/>
    <w:rsid w:val="00835662"/>
    <w:rsid w:val="008822B3"/>
    <w:rsid w:val="00926724"/>
    <w:rsid w:val="009316BF"/>
    <w:rsid w:val="00937D57"/>
    <w:rsid w:val="009554C5"/>
    <w:rsid w:val="009D38B0"/>
    <w:rsid w:val="00A6754A"/>
    <w:rsid w:val="00A715A7"/>
    <w:rsid w:val="00AA1D8D"/>
    <w:rsid w:val="00AD71CA"/>
    <w:rsid w:val="00B21FCB"/>
    <w:rsid w:val="00B25328"/>
    <w:rsid w:val="00B47730"/>
    <w:rsid w:val="00B53632"/>
    <w:rsid w:val="00B63FB1"/>
    <w:rsid w:val="00B7402F"/>
    <w:rsid w:val="00B96189"/>
    <w:rsid w:val="00BB4F1C"/>
    <w:rsid w:val="00BB6096"/>
    <w:rsid w:val="00C44464"/>
    <w:rsid w:val="00C50FFD"/>
    <w:rsid w:val="00C75962"/>
    <w:rsid w:val="00CB0664"/>
    <w:rsid w:val="00D046EF"/>
    <w:rsid w:val="00D60E29"/>
    <w:rsid w:val="00D91495"/>
    <w:rsid w:val="00D9385E"/>
    <w:rsid w:val="00E16071"/>
    <w:rsid w:val="00E2330F"/>
    <w:rsid w:val="00E469D3"/>
    <w:rsid w:val="00E60F5B"/>
    <w:rsid w:val="00EB552B"/>
    <w:rsid w:val="00F2278D"/>
    <w:rsid w:val="00F70D2B"/>
    <w:rsid w:val="00F861C0"/>
    <w:rsid w:val="00FC4D9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18A90E"/>
  <w14:defaultImageDpi w14:val="300"/>
  <w15:docId w15:val="{28FDC6B8-F988-4BEA-A518-957F0E725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EF24E-E0B2-46CD-9A2F-928D9F41F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1425</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JB</cp:lastModifiedBy>
  <cp:revision>51</cp:revision>
  <dcterms:created xsi:type="dcterms:W3CDTF">2013-12-23T23:15:00Z</dcterms:created>
  <dcterms:modified xsi:type="dcterms:W3CDTF">2026-10-19T06:50:00Z</dcterms:modified>
  <cp:category/>
</cp:coreProperties>
</file>